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9D" w:rsidRPr="00300FAE" w:rsidRDefault="00097A9D" w:rsidP="00097A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17EE4103-POWER SYSTEM OPERATION AND CONT</w:t>
      </w:r>
      <w:r w:rsidRPr="00300FAE">
        <w:rPr>
          <w:rFonts w:ascii="Times New Roman" w:hAnsi="Times New Roman" w:cs="Times New Roman"/>
          <w:b/>
          <w:sz w:val="24"/>
          <w:szCs w:val="24"/>
          <w:u w:val="single"/>
        </w:rPr>
        <w:t xml:space="preserve">ROL </w:t>
      </w:r>
    </w:p>
    <w:p w:rsidR="00097A9D" w:rsidRPr="00300FAE" w:rsidRDefault="00097A9D" w:rsidP="00097A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0FAE">
        <w:rPr>
          <w:rFonts w:ascii="Times New Roman" w:hAnsi="Times New Roman" w:cs="Times New Roman"/>
          <w:b/>
          <w:sz w:val="24"/>
          <w:szCs w:val="24"/>
        </w:rPr>
        <w:t>(EEE)</w:t>
      </w:r>
    </w:p>
    <w:tbl>
      <w:tblPr>
        <w:tblW w:w="9630" w:type="dxa"/>
        <w:tblInd w:w="108" w:type="dxa"/>
        <w:tblLayout w:type="fixed"/>
        <w:tblLook w:val="0000"/>
      </w:tblPr>
      <w:tblGrid>
        <w:gridCol w:w="1800"/>
        <w:gridCol w:w="3440"/>
        <w:gridCol w:w="3119"/>
        <w:gridCol w:w="1271"/>
      </w:tblGrid>
      <w:tr w:rsidR="00097A9D" w:rsidRPr="00300FAE" w:rsidTr="00987AF5">
        <w:trPr>
          <w:trHeight w:val="42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FF54B9" w:rsidRDefault="00097A9D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300FAE" w:rsidRDefault="00097A9D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AE"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300FAE" w:rsidRDefault="00097A9D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FAE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9D" w:rsidRPr="00300FAE" w:rsidRDefault="00097A9D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7A9D" w:rsidRPr="00300FAE" w:rsidTr="00987AF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FF54B9" w:rsidRDefault="00097A9D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300FAE" w:rsidRDefault="00097A9D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A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300FAE" w:rsidRDefault="00097A9D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FAE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9D" w:rsidRPr="00300FAE" w:rsidRDefault="00097A9D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097A9D" w:rsidRPr="00300FAE" w:rsidTr="00987AF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FF54B9" w:rsidRDefault="00097A9D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4B9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300FAE" w:rsidRDefault="00097A9D" w:rsidP="00987AF5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300FAE">
              <w:t xml:space="preserve"> Generation of electric power, power systems, control systems, </w:t>
            </w:r>
            <w:r>
              <w:t xml:space="preserve">&amp; electrical </w:t>
            </w:r>
            <w:r w:rsidRPr="00300FAE">
              <w:t>machines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300FAE" w:rsidRDefault="00097A9D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FAE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300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097A9D" w:rsidRPr="00300FAE" w:rsidRDefault="00097A9D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FAE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097A9D" w:rsidRPr="00300FAE" w:rsidRDefault="00097A9D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FAE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9D" w:rsidRPr="00300FAE" w:rsidRDefault="00097A9D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97A9D" w:rsidRPr="00300FAE" w:rsidRDefault="00097A9D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97A9D" w:rsidRPr="00300FAE" w:rsidRDefault="00097A9D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97A9D" w:rsidRPr="00300FAE" w:rsidRDefault="00097A9D" w:rsidP="00097A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0" w:type="dxa"/>
        <w:tblInd w:w="108" w:type="dxa"/>
        <w:tblLayout w:type="fixed"/>
        <w:tblLook w:val="0000"/>
      </w:tblPr>
      <w:tblGrid>
        <w:gridCol w:w="1800"/>
        <w:gridCol w:w="720"/>
        <w:gridCol w:w="7110"/>
      </w:tblGrid>
      <w:tr w:rsidR="00097A9D" w:rsidRPr="00C04DBC" w:rsidTr="00987AF5">
        <w:trPr>
          <w:trHeight w:val="33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7A9D" w:rsidRPr="00C04DBC" w:rsidRDefault="00097A9D" w:rsidP="00987A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sz w:val="24"/>
                <w:szCs w:val="24"/>
              </w:rPr>
              <w:t>Students undergoing this course are expected to :</w:t>
            </w:r>
          </w:p>
        </w:tc>
      </w:tr>
      <w:tr w:rsidR="00097A9D" w:rsidRPr="00C04DBC" w:rsidTr="00987AF5">
        <w:trPr>
          <w:trHeight w:val="547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9D" w:rsidRPr="00C04DBC" w:rsidRDefault="00097A9D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9D" w:rsidRPr="00C04DBC" w:rsidRDefault="00097A9D" w:rsidP="00097A9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sz w:val="24"/>
                <w:szCs w:val="24"/>
              </w:rPr>
              <w:t>Learn the basics of power system control.</w:t>
            </w:r>
          </w:p>
          <w:p w:rsidR="00097A9D" w:rsidRPr="00C04DBC" w:rsidRDefault="00097A9D" w:rsidP="00097A9D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sz w:val="24"/>
                <w:szCs w:val="24"/>
              </w:rPr>
              <w:t xml:space="preserve">Study the analytical methods of arriving at the optimal operating strategies which must meet the minimum standards of reliability. </w:t>
            </w:r>
          </w:p>
          <w:p w:rsidR="00097A9D" w:rsidRPr="00C04DBC" w:rsidRDefault="00097A9D" w:rsidP="00097A9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about h</w:t>
            </w:r>
            <w:r w:rsidRPr="00C04DBC">
              <w:rPr>
                <w:rFonts w:ascii="Times New Roman" w:hAnsi="Times New Roman" w:cs="Times New Roman"/>
                <w:sz w:val="24"/>
                <w:szCs w:val="24"/>
              </w:rPr>
              <w:t>ydro thermal scheduling and unit commitment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A9D" w:rsidRPr="00C04DBC" w:rsidRDefault="00097A9D" w:rsidP="00097A9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sz w:val="24"/>
                <w:szCs w:val="24"/>
              </w:rPr>
              <w:t>Study the modeling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synchronous generator and e</w:t>
            </w:r>
            <w:r w:rsidRPr="00C04DBC">
              <w:rPr>
                <w:rFonts w:ascii="Times New Roman" w:hAnsi="Times New Roman" w:cs="Times New Roman"/>
                <w:sz w:val="24"/>
                <w:szCs w:val="24"/>
              </w:rPr>
              <w:t>xciters.</w:t>
            </w:r>
          </w:p>
          <w:p w:rsidR="00097A9D" w:rsidRPr="00C04DBC" w:rsidRDefault="00097A9D" w:rsidP="00097A9D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Learn the</w:t>
            </w:r>
            <w:r w:rsidRPr="00C04DBC">
              <w:rPr>
                <w:rFonts w:ascii="Times New Roman" w:hAnsi="Times New Roman" w:cs="Times New Roman"/>
                <w:sz w:val="24"/>
                <w:szCs w:val="24"/>
              </w:rPr>
              <w:t xml:space="preserve"> importance of frequency control, automatic load frequency control mechanism of single area and two area systems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A9D" w:rsidRPr="00C04DBC" w:rsidRDefault="00097A9D" w:rsidP="00097A9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sz w:val="24"/>
                <w:szCs w:val="24"/>
              </w:rPr>
              <w:t>Control the operation of a power system using SCADA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A9D" w:rsidRPr="00C04DBC" w:rsidTr="00987AF5">
        <w:trPr>
          <w:cantSplit/>
          <w:trHeight w:val="413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Pr="00C04DBC" w:rsidRDefault="00097A9D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Pr="00C04DBC" w:rsidRDefault="00097A9D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Pr="00C04DBC" w:rsidRDefault="00097A9D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Pr="00C04DBC" w:rsidRDefault="00097A9D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Pr="00C04DBC" w:rsidRDefault="00097A9D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sz w:val="24"/>
                <w:szCs w:val="24"/>
              </w:rPr>
              <w:t>After completing the course the student will be able :</w:t>
            </w:r>
          </w:p>
        </w:tc>
      </w:tr>
      <w:tr w:rsidR="00097A9D" w:rsidRPr="00C04DBC" w:rsidTr="00987AF5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e</w:t>
            </w:r>
            <w:r w:rsidRPr="00C04DBC">
              <w:rPr>
                <w:rFonts w:ascii="Times New Roman" w:hAnsi="Times New Roman" w:cs="Times New Roman"/>
                <w:sz w:val="24"/>
                <w:szCs w:val="24"/>
              </w:rPr>
              <w:t>conomic load dispatch problems and solution methods.</w:t>
            </w:r>
          </w:p>
        </w:tc>
      </w:tr>
      <w:tr w:rsidR="00097A9D" w:rsidRPr="00C04DBC" w:rsidTr="00987AF5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sz w:val="24"/>
                <w:szCs w:val="24"/>
              </w:rPr>
              <w:t xml:space="preserve">To solve problems by posing different problem models related to economic load dispatch. </w:t>
            </w:r>
          </w:p>
        </w:tc>
      </w:tr>
      <w:tr w:rsidR="00097A9D" w:rsidRPr="00C04DBC" w:rsidTr="00987AF5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sz w:val="24"/>
                <w:szCs w:val="24"/>
              </w:rPr>
              <w:t>To acquire knowledge on forecasting of base load and unit commitment using different methods.</w:t>
            </w:r>
          </w:p>
        </w:tc>
      </w:tr>
      <w:tr w:rsidR="00097A9D" w:rsidRPr="00C04DBC" w:rsidTr="00987AF5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/>
              </w:rPr>
            </w:pPr>
            <w:r w:rsidRPr="00C04DBC">
              <w:rPr>
                <w:rFonts w:eastAsia="Calibri"/>
                <w:color w:val="000000"/>
              </w:rPr>
              <w:t>To design the modeling of synchronous generator and exciters.</w:t>
            </w:r>
          </w:p>
        </w:tc>
      </w:tr>
      <w:tr w:rsidR="00097A9D" w:rsidRPr="00C04DBC" w:rsidTr="00987AF5">
        <w:trPr>
          <w:cantSplit/>
          <w:trHeight w:val="368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sz w:val="24"/>
                <w:szCs w:val="24"/>
              </w:rPr>
              <w:t>To understand the design of automatic load frequency controller.</w:t>
            </w:r>
          </w:p>
        </w:tc>
      </w:tr>
      <w:tr w:rsidR="00097A9D" w:rsidRPr="00C04DBC" w:rsidTr="00987AF5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</w:t>
            </w:r>
            <w:r w:rsidRPr="00C04DBC">
              <w:rPr>
                <w:rFonts w:ascii="Times New Roman" w:hAnsi="Times New Roman" w:cs="Times New Roman"/>
                <w:sz w:val="24"/>
                <w:szCs w:val="24"/>
              </w:rPr>
              <w:t>ontrol the operation of a power system using SCADA system.</w:t>
            </w:r>
          </w:p>
        </w:tc>
      </w:tr>
      <w:tr w:rsidR="00097A9D" w:rsidRPr="00C04DBC" w:rsidTr="00987AF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Default="00097A9D" w:rsidP="00987A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Default="00097A9D" w:rsidP="00987A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Default="00097A9D" w:rsidP="00987A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Default="00097A9D" w:rsidP="00987A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Default="00097A9D" w:rsidP="00987A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Default="00097A9D" w:rsidP="00987A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Default="00097A9D" w:rsidP="00987A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Default="00097A9D" w:rsidP="00987A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Pr="00C04DBC" w:rsidRDefault="00097A9D" w:rsidP="00987A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14"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04DBC">
              <w:rPr>
                <w:rFonts w:ascii="Times New Roman" w:hAnsi="Times New Roman" w:cs="Times New Roman"/>
                <w:b/>
                <w:color w:val="auto"/>
              </w:rPr>
              <w:t xml:space="preserve">UNIT-I </w:t>
            </w:r>
          </w:p>
          <w:p w:rsidR="00097A9D" w:rsidRPr="00C04DBC" w:rsidRDefault="00097A9D" w:rsidP="00987AF5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E</w:t>
            </w:r>
            <w:r w:rsidRPr="00C04DBC">
              <w:rPr>
                <w:rFonts w:ascii="Times New Roman" w:hAnsi="Times New Roman" w:cs="Times New Roman"/>
                <w:b/>
                <w:color w:val="auto"/>
              </w:rPr>
              <w:t>conom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ic operation of power systems –I : </w:t>
            </w:r>
            <w:r>
              <w:rPr>
                <w:rFonts w:ascii="Times New Roman" w:hAnsi="Times New Roman" w:cs="Times New Roman"/>
                <w:color w:val="auto"/>
              </w:rPr>
              <w:t>Optimal operation of generators in thermal power stations, s</w:t>
            </w:r>
            <w:r w:rsidRPr="00C04DBC">
              <w:rPr>
                <w:rFonts w:ascii="Times New Roman" w:hAnsi="Times New Roman" w:cs="Times New Roman"/>
                <w:color w:val="auto"/>
              </w:rPr>
              <w:t>tatement of economic dispatch problem, heat rate curve, cost curve, incremental fuel and production costs, input- output characte</w:t>
            </w:r>
            <w:r>
              <w:rPr>
                <w:rFonts w:ascii="Times New Roman" w:hAnsi="Times New Roman" w:cs="Times New Roman"/>
                <w:color w:val="auto"/>
              </w:rPr>
              <w:t>ristics, optimal operations of g</w:t>
            </w:r>
            <w:r w:rsidRPr="00C04DBC">
              <w:rPr>
                <w:rFonts w:ascii="Times New Roman" w:hAnsi="Times New Roman" w:cs="Times New Roman"/>
                <w:color w:val="auto"/>
              </w:rPr>
              <w:t>enerators on a bus bar without losses.</w:t>
            </w:r>
          </w:p>
          <w:p w:rsidR="00097A9D" w:rsidRPr="00C04DBC" w:rsidRDefault="00097A9D" w:rsidP="00987AF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04DBC">
              <w:rPr>
                <w:rFonts w:ascii="Times New Roman" w:hAnsi="Times New Roman" w:cs="Times New Roman"/>
                <w:b/>
                <w:color w:val="auto"/>
              </w:rPr>
              <w:t>UNIT –II</w:t>
            </w:r>
          </w:p>
          <w:p w:rsidR="00097A9D" w:rsidRPr="00C04DBC" w:rsidRDefault="00097A9D" w:rsidP="00987AF5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E</w:t>
            </w:r>
            <w:r w:rsidRPr="00C04DBC">
              <w:rPr>
                <w:rFonts w:ascii="Times New Roman" w:hAnsi="Times New Roman" w:cs="Times New Roman"/>
                <w:b/>
                <w:color w:val="auto"/>
              </w:rPr>
              <w:t>conomi</w:t>
            </w:r>
            <w:r>
              <w:rPr>
                <w:rFonts w:ascii="Times New Roman" w:hAnsi="Times New Roman" w:cs="Times New Roman"/>
                <w:b/>
                <w:color w:val="auto"/>
              </w:rPr>
              <w:t>c operation of power systems –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</w:rPr>
              <w:t xml:space="preserve">II </w:t>
            </w:r>
            <w:r w:rsidRPr="00C04DBC">
              <w:rPr>
                <w:rFonts w:ascii="Times New Roman" w:hAnsi="Times New Roman" w:cs="Times New Roman"/>
                <w:b/>
                <w:color w:val="auto"/>
              </w:rPr>
              <w:t>:</w:t>
            </w:r>
            <w:proofErr w:type="gramEnd"/>
            <w:r w:rsidRPr="00C04DB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C04DBC">
              <w:rPr>
                <w:rFonts w:ascii="Times New Roman" w:hAnsi="Times New Roman" w:cs="Times New Roman"/>
                <w:color w:val="auto"/>
              </w:rPr>
              <w:t>Optimum generation allocation including the effect of transmission line losses, loss coefficients, derivation of transmission loss formula.</w:t>
            </w:r>
          </w:p>
          <w:p w:rsidR="00097A9D" w:rsidRPr="00C04DBC" w:rsidRDefault="00097A9D" w:rsidP="00987AF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4DBC">
              <w:rPr>
                <w:rFonts w:ascii="Times New Roman" w:hAnsi="Times New Roman" w:cs="Times New Roman"/>
                <w:b/>
                <w:color w:val="auto"/>
              </w:rPr>
              <w:t>UNIT-III</w:t>
            </w:r>
          </w:p>
          <w:p w:rsidR="00097A9D" w:rsidRPr="00C04DBC" w:rsidRDefault="00097A9D" w:rsidP="00987A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H</w:t>
            </w:r>
            <w:r w:rsidRPr="00C04DBC">
              <w:rPr>
                <w:rFonts w:ascii="Times New Roman" w:hAnsi="Times New Roman" w:cs="Times New Roman"/>
                <w:b/>
                <w:color w:val="auto"/>
              </w:rPr>
              <w:t>ydrothermal scheduling</w:t>
            </w:r>
            <w:r w:rsidRPr="00C04DBC">
              <w:rPr>
                <w:rFonts w:ascii="Times New Roman" w:hAnsi="Times New Roman" w:cs="Times New Roman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 xml:space="preserve"> Introduction, h</w:t>
            </w:r>
            <w:r w:rsidRPr="00C04DBC">
              <w:rPr>
                <w:rFonts w:ascii="Times New Roman" w:hAnsi="Times New Roman" w:cs="Times New Roman"/>
                <w:color w:val="auto"/>
              </w:rPr>
              <w:t>ydroelectric power pla</w:t>
            </w:r>
            <w:r>
              <w:rPr>
                <w:rFonts w:ascii="Times New Roman" w:hAnsi="Times New Roman" w:cs="Times New Roman"/>
                <w:color w:val="auto"/>
              </w:rPr>
              <w:t>nt model, scheduling problems, s</w:t>
            </w:r>
            <w:r w:rsidRPr="00C04DBC">
              <w:rPr>
                <w:rFonts w:ascii="Times New Roman" w:hAnsi="Times New Roman" w:cs="Times New Roman"/>
                <w:color w:val="auto"/>
              </w:rPr>
              <w:t xml:space="preserve">hort term hydrothermal scheduling problem. </w:t>
            </w:r>
          </w:p>
          <w:p w:rsidR="00097A9D" w:rsidRPr="00C04DBC" w:rsidRDefault="00097A9D" w:rsidP="00987A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U</w:t>
            </w:r>
            <w:r w:rsidRPr="00C04DBC">
              <w:rPr>
                <w:rFonts w:ascii="Times New Roman" w:hAnsi="Times New Roman" w:cs="Times New Roman"/>
                <w:b/>
                <w:color w:val="auto"/>
              </w:rPr>
              <w:t>nit commitment</w:t>
            </w:r>
            <w:r w:rsidRPr="00C04DBC">
              <w:rPr>
                <w:rFonts w:ascii="Times New Roman" w:hAnsi="Times New Roman" w:cs="Times New Roman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 xml:space="preserve"> Need for unit c</w:t>
            </w:r>
            <w:r w:rsidRPr="00C04DBC">
              <w:rPr>
                <w:rFonts w:ascii="Times New Roman" w:hAnsi="Times New Roman" w:cs="Times New Roman"/>
                <w:color w:val="auto"/>
              </w:rPr>
              <w:t xml:space="preserve">ommitment, constraints on unit commitment problem, </w:t>
            </w:r>
            <w:proofErr w:type="gramStart"/>
            <w:r w:rsidRPr="00C04DBC">
              <w:rPr>
                <w:rFonts w:ascii="Times New Roman" w:hAnsi="Times New Roman" w:cs="Times New Roman"/>
                <w:color w:val="auto"/>
              </w:rPr>
              <w:t>solution</w:t>
            </w:r>
            <w:proofErr w:type="gramEnd"/>
            <w:r w:rsidRPr="00C04DBC">
              <w:rPr>
                <w:rFonts w:ascii="Times New Roman" w:hAnsi="Times New Roman" w:cs="Times New Roman"/>
                <w:color w:val="auto"/>
              </w:rPr>
              <w:t xml:space="preserve"> methods for</w:t>
            </w:r>
            <w:r>
              <w:rPr>
                <w:rFonts w:ascii="Times New Roman" w:hAnsi="Times New Roman" w:cs="Times New Roman"/>
                <w:color w:val="auto"/>
              </w:rPr>
              <w:t xml:space="preserve"> u</w:t>
            </w:r>
            <w:r w:rsidRPr="00C04DBC">
              <w:rPr>
                <w:rFonts w:ascii="Times New Roman" w:hAnsi="Times New Roman" w:cs="Times New Roman"/>
                <w:color w:val="auto"/>
              </w:rPr>
              <w:t xml:space="preserve">nit </w:t>
            </w:r>
            <w:r>
              <w:rPr>
                <w:rFonts w:ascii="Times New Roman" w:hAnsi="Times New Roman" w:cs="Times New Roman"/>
                <w:color w:val="auto"/>
              </w:rPr>
              <w:t>c</w:t>
            </w:r>
            <w:r w:rsidRPr="00C04DBC">
              <w:rPr>
                <w:rFonts w:ascii="Times New Roman" w:hAnsi="Times New Roman" w:cs="Times New Roman"/>
                <w:color w:val="auto"/>
              </w:rPr>
              <w:t xml:space="preserve">ommitment problems, </w:t>
            </w:r>
            <w:r>
              <w:rPr>
                <w:rFonts w:ascii="Times New Roman" w:hAnsi="Times New Roman" w:cs="Times New Roman"/>
                <w:color w:val="auto"/>
              </w:rPr>
              <w:t>priority lists method, d</w:t>
            </w:r>
            <w:r w:rsidRPr="00C04DBC">
              <w:rPr>
                <w:rFonts w:ascii="Times New Roman" w:hAnsi="Times New Roman" w:cs="Times New Roman"/>
                <w:color w:val="auto"/>
              </w:rPr>
              <w:t xml:space="preserve">ynamic </w:t>
            </w:r>
            <w:r>
              <w:rPr>
                <w:rFonts w:ascii="Times New Roman" w:hAnsi="Times New Roman" w:cs="Times New Roman"/>
                <w:color w:val="auto"/>
              </w:rPr>
              <w:t>p</w:t>
            </w:r>
            <w:r w:rsidRPr="00C04DBC">
              <w:rPr>
                <w:rFonts w:ascii="Times New Roman" w:hAnsi="Times New Roman" w:cs="Times New Roman"/>
                <w:color w:val="auto"/>
              </w:rPr>
              <w:t>rogramming method.</w:t>
            </w:r>
          </w:p>
          <w:p w:rsidR="00097A9D" w:rsidRDefault="00097A9D" w:rsidP="00987AF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97A9D" w:rsidRDefault="00097A9D" w:rsidP="00987AF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97A9D" w:rsidRPr="00C04DBC" w:rsidRDefault="00097A9D" w:rsidP="00987AF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04DBC">
              <w:rPr>
                <w:rFonts w:ascii="Times New Roman" w:hAnsi="Times New Roman" w:cs="Times New Roman"/>
                <w:b/>
                <w:color w:val="auto"/>
              </w:rPr>
              <w:t>UNIT-IV</w:t>
            </w:r>
          </w:p>
          <w:p w:rsidR="00097A9D" w:rsidRPr="00C04DBC" w:rsidRDefault="00097A9D" w:rsidP="00987AF5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R</w:t>
            </w:r>
            <w:r w:rsidRPr="00C04DBC">
              <w:rPr>
                <w:rFonts w:ascii="Times New Roman" w:hAnsi="Times New Roman" w:cs="Times New Roman"/>
                <w:b/>
                <w:color w:val="auto"/>
              </w:rPr>
              <w:t>eactive power and voltage control</w:t>
            </w:r>
            <w:r w:rsidRPr="00C04DBC">
              <w:rPr>
                <w:rFonts w:ascii="Times New Roman" w:hAnsi="Times New Roman" w:cs="Times New Roman"/>
                <w:color w:val="auto"/>
              </w:rPr>
              <w:t>: Basic generator control loops, introduction to D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C04DBC">
              <w:rPr>
                <w:rFonts w:ascii="Times New Roman" w:hAnsi="Times New Roman" w:cs="Times New Roman"/>
                <w:color w:val="auto"/>
              </w:rPr>
              <w:t>C and A</w:t>
            </w:r>
            <w:r>
              <w:rPr>
                <w:rFonts w:ascii="Times New Roman" w:hAnsi="Times New Roman" w:cs="Times New Roman"/>
                <w:color w:val="auto"/>
              </w:rPr>
              <w:t>.C excitation systems, types of exciters , exciter modeling, g</w:t>
            </w:r>
            <w:r w:rsidRPr="00C04DBC">
              <w:rPr>
                <w:rFonts w:ascii="Times New Roman" w:hAnsi="Times New Roman" w:cs="Times New Roman"/>
                <w:color w:val="auto"/>
              </w:rPr>
              <w:t xml:space="preserve">enerator modeling,  </w:t>
            </w:r>
            <w:r>
              <w:rPr>
                <w:rFonts w:ascii="Times New Roman" w:hAnsi="Times New Roman" w:cs="Times New Roman"/>
                <w:color w:val="auto"/>
              </w:rPr>
              <w:t>static performance of AVR loop, g</w:t>
            </w:r>
            <w:r w:rsidRPr="00C04DBC">
              <w:rPr>
                <w:rFonts w:ascii="Times New Roman" w:hAnsi="Times New Roman" w:cs="Times New Roman"/>
                <w:color w:val="auto"/>
              </w:rPr>
              <w:t xml:space="preserve">eneration and absorption of reactive power, relation between voltage, power and reactive power at a node, single machine infinite bus systems, methods of reactive power control. </w:t>
            </w:r>
          </w:p>
          <w:p w:rsidR="00097A9D" w:rsidRPr="00C04DBC" w:rsidRDefault="00097A9D" w:rsidP="00987AF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04DBC">
              <w:rPr>
                <w:rFonts w:ascii="Times New Roman" w:hAnsi="Times New Roman" w:cs="Times New Roman"/>
                <w:b/>
                <w:color w:val="auto"/>
              </w:rPr>
              <w:t>UNIT-V</w:t>
            </w:r>
          </w:p>
          <w:p w:rsidR="00097A9D" w:rsidRPr="00C04DBC" w:rsidRDefault="00097A9D" w:rsidP="00987A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C04DBC">
              <w:rPr>
                <w:rFonts w:ascii="Times New Roman" w:hAnsi="Times New Roman" w:cs="Times New Roman"/>
                <w:b/>
                <w:color w:val="auto"/>
              </w:rPr>
              <w:t>utomatic load frequency control (ALFC)</w:t>
            </w:r>
            <w:r w:rsidRPr="00C04DBC">
              <w:rPr>
                <w:rFonts w:ascii="Times New Roman" w:hAnsi="Times New Roman" w:cs="Times New Roman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 xml:space="preserve">  Automatic l</w:t>
            </w:r>
            <w:r w:rsidRPr="00C04DBC">
              <w:rPr>
                <w:rFonts w:ascii="Times New Roman" w:hAnsi="Times New Roman" w:cs="Times New Roman"/>
                <w:color w:val="auto"/>
              </w:rPr>
              <w:t>oad frequency control of</w:t>
            </w:r>
            <w:r>
              <w:rPr>
                <w:rFonts w:ascii="Times New Roman" w:hAnsi="Times New Roman" w:cs="Times New Roman"/>
                <w:color w:val="auto"/>
              </w:rPr>
              <w:t xml:space="preserve"> single area systems, model of t</w:t>
            </w:r>
            <w:r w:rsidRPr="00C04DBC">
              <w:rPr>
                <w:rFonts w:ascii="Times New Roman" w:hAnsi="Times New Roman" w:cs="Times New Roman"/>
                <w:color w:val="auto"/>
              </w:rPr>
              <w:t>urbine speed governing system, turbine model, generator load model, block diagram representation of ALFC of an isolated power system, steady state analysis, and dynamic response</w:t>
            </w:r>
            <w:r>
              <w:rPr>
                <w:rFonts w:ascii="Times New Roman" w:hAnsi="Times New Roman" w:cs="Times New Roman"/>
                <w:color w:val="auto"/>
              </w:rPr>
              <w:t>, c</w:t>
            </w:r>
            <w:r w:rsidRPr="00C04DBC">
              <w:rPr>
                <w:rFonts w:ascii="Times New Roman" w:hAnsi="Times New Roman" w:cs="Times New Roman"/>
                <w:color w:val="auto"/>
              </w:rPr>
              <w:t>oncept of control area, integral control, two area load frequency control concept and block diagram.</w:t>
            </w:r>
          </w:p>
          <w:p w:rsidR="00097A9D" w:rsidRPr="00C04DBC" w:rsidRDefault="00097A9D" w:rsidP="00987AF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04DBC">
              <w:rPr>
                <w:rFonts w:ascii="Times New Roman" w:hAnsi="Times New Roman" w:cs="Times New Roman"/>
                <w:b/>
                <w:color w:val="auto"/>
              </w:rPr>
              <w:t>UNIT- VI</w:t>
            </w:r>
          </w:p>
          <w:p w:rsidR="00097A9D" w:rsidRPr="00C04DBC" w:rsidRDefault="00097A9D" w:rsidP="00987AF5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</w:t>
            </w:r>
            <w:r w:rsidRPr="00C04DBC">
              <w:rPr>
                <w:rFonts w:ascii="Times New Roman" w:hAnsi="Times New Roman" w:cs="Times New Roman"/>
                <w:b/>
                <w:color w:val="auto"/>
              </w:rPr>
              <w:t>omputer control of power systems</w:t>
            </w:r>
            <w:r w:rsidRPr="00C04DBC">
              <w:rPr>
                <w:rFonts w:ascii="Times New Roman" w:hAnsi="Times New Roman" w:cs="Times New Roman"/>
                <w:color w:val="auto"/>
              </w:rPr>
              <w:t>: Definition of SCADA, SCADA systems, applications, functions, layout of th</w:t>
            </w:r>
            <w:r>
              <w:rPr>
                <w:rFonts w:ascii="Times New Roman" w:hAnsi="Times New Roman" w:cs="Times New Roman"/>
                <w:color w:val="auto"/>
              </w:rPr>
              <w:t>e SCADA, SCADA configurations, e</w:t>
            </w:r>
            <w:r w:rsidRPr="00C04DBC">
              <w:rPr>
                <w:rFonts w:ascii="Times New Roman" w:hAnsi="Times New Roman" w:cs="Times New Roman"/>
                <w:color w:val="auto"/>
              </w:rPr>
              <w:t>nergy management systems, system operating states.</w:t>
            </w:r>
          </w:p>
          <w:p w:rsidR="00097A9D" w:rsidRPr="00C04DBC" w:rsidRDefault="00097A9D" w:rsidP="00987A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A9D" w:rsidRPr="00C04DBC" w:rsidTr="00987AF5">
        <w:trPr>
          <w:trHeight w:val="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Pr="00C04DBC" w:rsidRDefault="00097A9D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Pr="00C04DBC" w:rsidRDefault="00097A9D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Pr="00C04DBC" w:rsidRDefault="00097A9D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Pr="00C04DBC" w:rsidRDefault="00097A9D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Pr="00C04DBC" w:rsidRDefault="00097A9D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Pr="00C04DBC" w:rsidRDefault="00097A9D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Pr="00C04DBC" w:rsidRDefault="00097A9D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Default="00097A9D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 b</w:t>
            </w:r>
            <w:r w:rsidRPr="00C04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ooks </w:t>
            </w:r>
          </w:p>
          <w:p w:rsidR="00097A9D" w:rsidRPr="00C04DBC" w:rsidRDefault="00097A9D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</w:t>
            </w:r>
          </w:p>
          <w:p w:rsidR="00097A9D" w:rsidRPr="00C04DBC" w:rsidRDefault="00097A9D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</w:t>
            </w:r>
            <w:r w:rsidRPr="00C04DBC">
              <w:rPr>
                <w:rFonts w:ascii="Times New Roman" w:hAnsi="Times New Roman" w:cs="Times New Roman"/>
                <w:b/>
                <w:sz w:val="24"/>
                <w:szCs w:val="24"/>
              </w:rPr>
              <w:t>ooks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A9D" w:rsidRPr="00C04DBC" w:rsidRDefault="00097A9D" w:rsidP="00987A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</w:t>
            </w:r>
            <w:r w:rsidRPr="00C04DBC">
              <w:rPr>
                <w:rFonts w:ascii="Times New Roman" w:hAnsi="Times New Roman" w:cs="Times New Roman"/>
                <w:b/>
                <w:color w:val="auto"/>
              </w:rPr>
              <w:t>ext books</w:t>
            </w:r>
            <w:r w:rsidRPr="00C04DBC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:rsidR="00097A9D" w:rsidRDefault="00097A9D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DBC">
              <w:rPr>
                <w:rFonts w:ascii="Times New Roman" w:eastAsia="Times New Roman" w:hAnsi="Times New Roman" w:cs="Times New Roman"/>
                <w:color w:val="44546A"/>
                <w:sz w:val="24"/>
                <w:szCs w:val="24"/>
              </w:rPr>
              <w:t>1</w:t>
            </w:r>
            <w:r w:rsidRPr="00C04DBC">
              <w:rPr>
                <w:rFonts w:ascii="Times New Roman" w:hAnsi="Times New Roman" w:cs="Times New Roman"/>
                <w:sz w:val="24"/>
                <w:szCs w:val="24"/>
              </w:rPr>
              <w:t>.“</w:t>
            </w:r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ern power system analysis”, </w:t>
            </w:r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>I.J.Nagrath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>D.P.Kothari</w:t>
            </w:r>
            <w:proofErr w:type="spellEnd"/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Tata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7A9D" w:rsidRPr="00C04DBC" w:rsidRDefault="00097A9D" w:rsidP="00987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>Graw</w:t>
            </w:r>
            <w:proofErr w:type="spellEnd"/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Hill Publishing Company Ltd, 4</w:t>
            </w:r>
            <w:r w:rsidRPr="00353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>dition.</w:t>
            </w:r>
          </w:p>
          <w:p w:rsidR="00097A9D" w:rsidRDefault="00097A9D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power s</w:t>
            </w:r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>ystems”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.L.Wadhwa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International,</w:t>
            </w:r>
          </w:p>
          <w:p w:rsidR="00097A9D" w:rsidRPr="00C04DBC" w:rsidRDefault="00097A9D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53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</w:t>
            </w:r>
          </w:p>
          <w:p w:rsidR="00097A9D" w:rsidRPr="00C04DBC" w:rsidRDefault="00097A9D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D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“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ower s</w:t>
            </w:r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ystem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>nalysis”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</w:t>
            </w:r>
            <w:proofErr w:type="gramEnd"/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>Hadi</w:t>
            </w:r>
            <w:proofErr w:type="spellEnd"/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>Saadat</w:t>
            </w:r>
            <w:proofErr w:type="spellEnd"/>
            <w:r w:rsidRPr="00C04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TMH Edition.</w:t>
            </w:r>
          </w:p>
          <w:p w:rsidR="00097A9D" w:rsidRDefault="00097A9D" w:rsidP="00987A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 “A text book on power s</w:t>
            </w:r>
            <w:r w:rsidRPr="00C04DBC">
              <w:rPr>
                <w:rFonts w:ascii="Times New Roman" w:hAnsi="Times New Roman" w:cs="Times New Roman"/>
                <w:color w:val="auto"/>
              </w:rPr>
              <w:t>ystem engineering”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C04DBC">
              <w:rPr>
                <w:rFonts w:ascii="Times New Roman" w:hAnsi="Times New Roman" w:cs="Times New Roman"/>
                <w:color w:val="auto"/>
              </w:rPr>
              <w:t xml:space="preserve"> by M.L. </w:t>
            </w:r>
            <w:proofErr w:type="spellStart"/>
            <w:r w:rsidRPr="00C04DBC">
              <w:rPr>
                <w:rFonts w:ascii="Times New Roman" w:hAnsi="Times New Roman" w:cs="Times New Roman"/>
                <w:color w:val="auto"/>
              </w:rPr>
              <w:t>Soni</w:t>
            </w:r>
            <w:proofErr w:type="spellEnd"/>
            <w:r w:rsidRPr="00C04DBC">
              <w:rPr>
                <w:rFonts w:ascii="Times New Roman" w:hAnsi="Times New Roman" w:cs="Times New Roman"/>
                <w:color w:val="auto"/>
              </w:rPr>
              <w:t xml:space="preserve">, P.V. Gupta,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97A9D" w:rsidRPr="00C04DBC" w:rsidRDefault="00097A9D" w:rsidP="00987A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Pr="00C04DBC">
              <w:rPr>
                <w:rFonts w:ascii="Times New Roman" w:hAnsi="Times New Roman" w:cs="Times New Roman"/>
                <w:color w:val="auto"/>
              </w:rPr>
              <w:t xml:space="preserve">U.S. </w:t>
            </w:r>
            <w:proofErr w:type="spellStart"/>
            <w:r w:rsidRPr="00C04DBC">
              <w:rPr>
                <w:rFonts w:ascii="Times New Roman" w:hAnsi="Times New Roman" w:cs="Times New Roman"/>
                <w:color w:val="auto"/>
              </w:rPr>
              <w:t>Bhatnagar</w:t>
            </w:r>
            <w:proofErr w:type="spellEnd"/>
            <w:r w:rsidRPr="00C04DBC">
              <w:rPr>
                <w:rFonts w:ascii="Times New Roman" w:hAnsi="Times New Roman" w:cs="Times New Roman"/>
                <w:color w:val="auto"/>
              </w:rPr>
              <w:t xml:space="preserve">-    </w:t>
            </w:r>
            <w:proofErr w:type="spellStart"/>
            <w:r w:rsidRPr="00C04DBC">
              <w:rPr>
                <w:rFonts w:ascii="Times New Roman" w:hAnsi="Times New Roman" w:cs="Times New Roman"/>
                <w:color w:val="auto"/>
              </w:rPr>
              <w:t>Dhanpat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R</w:t>
            </w:r>
            <w:r w:rsidRPr="00C04DBC">
              <w:rPr>
                <w:rFonts w:ascii="Times New Roman" w:hAnsi="Times New Roman" w:cs="Times New Roman"/>
                <w:color w:val="auto"/>
              </w:rPr>
              <w:t>ai&amp;co</w:t>
            </w:r>
            <w:proofErr w:type="spellEnd"/>
          </w:p>
          <w:p w:rsidR="00097A9D" w:rsidRDefault="00097A9D" w:rsidP="00987A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 “Switch gear and p</w:t>
            </w:r>
            <w:r w:rsidRPr="00C04DBC">
              <w:rPr>
                <w:rFonts w:ascii="Times New Roman" w:hAnsi="Times New Roman" w:cs="Times New Roman"/>
                <w:color w:val="auto"/>
              </w:rPr>
              <w:t xml:space="preserve">rotection”, by Sunil S. </w:t>
            </w:r>
            <w:proofErr w:type="spellStart"/>
            <w:r w:rsidRPr="00C04DBC">
              <w:rPr>
                <w:rFonts w:ascii="Times New Roman" w:hAnsi="Times New Roman" w:cs="Times New Roman"/>
                <w:color w:val="auto"/>
              </w:rPr>
              <w:t>Rao</w:t>
            </w:r>
            <w:proofErr w:type="spellEnd"/>
            <w:r w:rsidRPr="00C04DB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C04DBC">
              <w:rPr>
                <w:rFonts w:ascii="Times New Roman" w:hAnsi="Times New Roman" w:cs="Times New Roman"/>
                <w:color w:val="auto"/>
              </w:rPr>
              <w:t>Khanna</w:t>
            </w:r>
            <w:proofErr w:type="spellEnd"/>
            <w:r w:rsidRPr="00C04DBC">
              <w:rPr>
                <w:rFonts w:ascii="Times New Roman" w:hAnsi="Times New Roman" w:cs="Times New Roman"/>
                <w:color w:val="auto"/>
              </w:rPr>
              <w:t xml:space="preserve"> Publishers, </w:t>
            </w:r>
          </w:p>
          <w:p w:rsidR="00097A9D" w:rsidRPr="00C04DBC" w:rsidRDefault="00097A9D" w:rsidP="00987A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Pr="00C04DBC">
              <w:rPr>
                <w:rFonts w:ascii="Times New Roman" w:hAnsi="Times New Roman" w:cs="Times New Roman"/>
                <w:color w:val="auto"/>
              </w:rPr>
              <w:t>New Delhi.</w:t>
            </w:r>
          </w:p>
          <w:p w:rsidR="00097A9D" w:rsidRPr="00C04DBC" w:rsidRDefault="00097A9D" w:rsidP="00987AF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R</w:t>
            </w:r>
            <w:r w:rsidRPr="00C04DBC">
              <w:rPr>
                <w:rFonts w:ascii="Times New Roman" w:hAnsi="Times New Roman" w:cs="Times New Roman"/>
                <w:b/>
                <w:color w:val="auto"/>
              </w:rPr>
              <w:t xml:space="preserve">eference books: </w:t>
            </w:r>
          </w:p>
          <w:p w:rsidR="00097A9D" w:rsidRDefault="00097A9D" w:rsidP="00987A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04DBC">
              <w:rPr>
                <w:rFonts w:ascii="Times New Roman" w:hAnsi="Times New Roman" w:cs="Times New Roman"/>
                <w:color w:val="auto"/>
              </w:rPr>
              <w:t>1. “Power generation, operation and control”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C04DBC">
              <w:rPr>
                <w:rFonts w:ascii="Times New Roman" w:hAnsi="Times New Roman" w:cs="Times New Roman"/>
                <w:color w:val="auto"/>
              </w:rPr>
              <w:t xml:space="preserve">by Allen J Wood </w:t>
            </w:r>
          </w:p>
          <w:p w:rsidR="00097A9D" w:rsidRPr="00C04DBC" w:rsidRDefault="00097A9D" w:rsidP="00987A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Pr="00C04DBC">
              <w:rPr>
                <w:rFonts w:ascii="Times New Roman" w:hAnsi="Times New Roman" w:cs="Times New Roman"/>
                <w:color w:val="auto"/>
              </w:rPr>
              <w:t>&amp;</w:t>
            </w:r>
            <w:proofErr w:type="spellStart"/>
            <w:r w:rsidRPr="00C04DBC">
              <w:rPr>
                <w:rFonts w:ascii="Times New Roman" w:hAnsi="Times New Roman" w:cs="Times New Roman"/>
                <w:color w:val="auto"/>
              </w:rPr>
              <w:t>Woollenberg</w:t>
            </w:r>
            <w:proofErr w:type="spellEnd"/>
            <w:r w:rsidRPr="00C04DBC">
              <w:rPr>
                <w:rFonts w:ascii="Times New Roman" w:hAnsi="Times New Roman" w:cs="Times New Roman"/>
                <w:color w:val="auto"/>
              </w:rPr>
              <w:t>. John Wiley and Sons.</w:t>
            </w:r>
          </w:p>
          <w:p w:rsidR="00097A9D" w:rsidRPr="00C04DBC" w:rsidRDefault="00097A9D" w:rsidP="00987A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2. “Electrical energy systems t</w:t>
            </w:r>
            <w:r w:rsidRPr="00C04DBC">
              <w:rPr>
                <w:rFonts w:ascii="Times New Roman" w:hAnsi="Times New Roman" w:cs="Times New Roman"/>
                <w:color w:val="auto"/>
              </w:rPr>
              <w:t>heory”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C04DBC">
              <w:rPr>
                <w:rFonts w:ascii="Times New Roman" w:hAnsi="Times New Roman" w:cs="Times New Roman"/>
                <w:color w:val="auto"/>
              </w:rPr>
              <w:t xml:space="preserve"> by O.J </w:t>
            </w:r>
            <w:proofErr w:type="spellStart"/>
            <w:r w:rsidRPr="00C04DBC">
              <w:rPr>
                <w:rFonts w:ascii="Times New Roman" w:hAnsi="Times New Roman" w:cs="Times New Roman"/>
                <w:color w:val="auto"/>
              </w:rPr>
              <w:t>Elgerd</w:t>
            </w:r>
            <w:proofErr w:type="spellEnd"/>
            <w:r w:rsidRPr="00C04DBC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097A9D" w:rsidRDefault="00097A9D" w:rsidP="00987A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 “Power system analysis, operation and c</w:t>
            </w:r>
            <w:r w:rsidRPr="00C04DBC">
              <w:rPr>
                <w:rFonts w:ascii="Times New Roman" w:hAnsi="Times New Roman" w:cs="Times New Roman"/>
                <w:color w:val="auto"/>
              </w:rPr>
              <w:t>ontrol”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C04DBC">
              <w:rPr>
                <w:rFonts w:ascii="Times New Roman" w:hAnsi="Times New Roman" w:cs="Times New Roman"/>
                <w:color w:val="auto"/>
              </w:rPr>
              <w:t xml:space="preserve"> by </w:t>
            </w:r>
            <w:proofErr w:type="spellStart"/>
            <w:r w:rsidRPr="00C04DBC">
              <w:rPr>
                <w:rFonts w:ascii="Times New Roman" w:hAnsi="Times New Roman" w:cs="Times New Roman"/>
                <w:color w:val="auto"/>
              </w:rPr>
              <w:t>Abhijit</w:t>
            </w:r>
            <w:proofErr w:type="spellEnd"/>
            <w:r w:rsidRPr="00C04D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04DBC">
              <w:rPr>
                <w:rFonts w:ascii="Times New Roman" w:hAnsi="Times New Roman" w:cs="Times New Roman"/>
                <w:color w:val="auto"/>
              </w:rPr>
              <w:t>Chakrabarti</w:t>
            </w:r>
            <w:proofErr w:type="spellEnd"/>
            <w:r w:rsidRPr="00C04DBC">
              <w:rPr>
                <w:rFonts w:ascii="Times New Roman" w:hAnsi="Times New Roman" w:cs="Times New Roman"/>
                <w:color w:val="auto"/>
              </w:rPr>
              <w:t xml:space="preserve"> and </w:t>
            </w:r>
          </w:p>
          <w:p w:rsidR="00097A9D" w:rsidRPr="00C04DBC" w:rsidRDefault="00097A9D" w:rsidP="00987A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  <w:proofErr w:type="spellStart"/>
            <w:r w:rsidRPr="00C04DBC">
              <w:rPr>
                <w:rFonts w:ascii="Times New Roman" w:hAnsi="Times New Roman" w:cs="Times New Roman"/>
                <w:color w:val="auto"/>
              </w:rPr>
              <w:t>Sunita</w:t>
            </w:r>
            <w:proofErr w:type="spellEnd"/>
            <w:r w:rsidRPr="00C04D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04DBC">
              <w:rPr>
                <w:rFonts w:ascii="Times New Roman" w:hAnsi="Times New Roman" w:cs="Times New Roman"/>
                <w:color w:val="auto"/>
              </w:rPr>
              <w:t>Halder</w:t>
            </w:r>
            <w:proofErr w:type="spellEnd"/>
            <w:r w:rsidRPr="00C04DBC">
              <w:rPr>
                <w:rFonts w:ascii="Times New Roman" w:hAnsi="Times New Roman" w:cs="Times New Roman"/>
                <w:color w:val="auto"/>
              </w:rPr>
              <w:t>, PHI.</w:t>
            </w:r>
          </w:p>
          <w:p w:rsidR="00097A9D" w:rsidRPr="00C04DBC" w:rsidRDefault="00097A9D" w:rsidP="00987A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4. “Electric power s</w:t>
            </w:r>
            <w:r w:rsidRPr="00C04DBC">
              <w:rPr>
                <w:rFonts w:ascii="Times New Roman" w:hAnsi="Times New Roman" w:cs="Times New Roman"/>
                <w:color w:val="auto"/>
              </w:rPr>
              <w:t>ystems”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C04DBC">
              <w:rPr>
                <w:rFonts w:ascii="Times New Roman" w:hAnsi="Times New Roman" w:cs="Times New Roman"/>
                <w:color w:val="auto"/>
              </w:rPr>
              <w:t xml:space="preserve"> by</w:t>
            </w:r>
            <w:proofErr w:type="gramEnd"/>
            <w:r w:rsidRPr="00C04D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04DBC">
              <w:rPr>
                <w:rFonts w:ascii="Times New Roman" w:hAnsi="Times New Roman" w:cs="Times New Roman"/>
                <w:color w:val="auto"/>
              </w:rPr>
              <w:t>B.M.Weedy</w:t>
            </w:r>
            <w:proofErr w:type="spellEnd"/>
            <w:r w:rsidRPr="00C04DBC">
              <w:rPr>
                <w:rFonts w:ascii="Times New Roman" w:hAnsi="Times New Roman" w:cs="Times New Roman"/>
                <w:color w:val="auto"/>
              </w:rPr>
              <w:t xml:space="preserve"> and B.J. Cory. </w:t>
            </w:r>
          </w:p>
        </w:tc>
      </w:tr>
      <w:tr w:rsidR="00097A9D" w:rsidRPr="00C04DBC" w:rsidTr="00987AF5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A9D" w:rsidRPr="00C04DBC" w:rsidRDefault="00097A9D" w:rsidP="00987AF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A9D" w:rsidRPr="00C04DBC" w:rsidRDefault="00097A9D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C04DBC">
              <w:rPr>
                <w:rFonts w:ascii="Times New Roman" w:hAnsi="Times New Roman" w:cs="Times New Roman"/>
                <w:b/>
                <w:sz w:val="24"/>
                <w:szCs w:val="24"/>
              </w:rPr>
              <w:t>-Resources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9D" w:rsidRPr="0086621A" w:rsidRDefault="00097A9D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Pr="0086621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097A9D" w:rsidRPr="0086621A" w:rsidRDefault="00097A9D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62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http://iete-elan.ac.in</w:t>
            </w:r>
          </w:p>
          <w:p w:rsidR="00097A9D" w:rsidRPr="00C04DBC" w:rsidRDefault="00097A9D" w:rsidP="00987A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6621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http://freevideolectures.com/university/iitm</w:t>
              </w:r>
            </w:hyperlink>
          </w:p>
        </w:tc>
      </w:tr>
    </w:tbl>
    <w:p w:rsidR="00097A9D" w:rsidRPr="00C00B40" w:rsidRDefault="00097A9D" w:rsidP="00097A9D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5D9C"/>
    <w:multiLevelType w:val="hybridMultilevel"/>
    <w:tmpl w:val="CF9AE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097A9D"/>
    <w:rsid w:val="00097A9D"/>
    <w:rsid w:val="0048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9D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97A9D"/>
    <w:rPr>
      <w:u w:val="single"/>
    </w:rPr>
  </w:style>
  <w:style w:type="paragraph" w:customStyle="1" w:styleId="Default">
    <w:name w:val="Default"/>
    <w:rsid w:val="00097A9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9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evideolectures.com/university/iitm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2019-06-24T08:19:00Z</dcterms:created>
  <dcterms:modified xsi:type="dcterms:W3CDTF">2019-06-24T08:19:00Z</dcterms:modified>
</cp:coreProperties>
</file>